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5100FD2C" w:rsidR="00B55AE6" w:rsidRPr="003959E8" w:rsidRDefault="00572DAA">
      <w:pPr>
        <w:pStyle w:val="CRCoverPage"/>
        <w:tabs>
          <w:tab w:val="right" w:pos="9639"/>
        </w:tabs>
        <w:spacing w:after="0"/>
        <w:jc w:val="both"/>
        <w:rPr>
          <w:b/>
          <w:color w:val="000000" w:themeColor="text1"/>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3959E8">
        <w:rPr>
          <w:b/>
          <w:sz w:val="24"/>
          <w:szCs w:val="22"/>
          <w:lang w:val="en-US" w:eastAsia="zh-CN"/>
        </w:rPr>
        <w:tab/>
      </w:r>
      <w:r w:rsidR="000B38A3" w:rsidRPr="003959E8">
        <w:rPr>
          <w:b/>
          <w:color w:val="000000" w:themeColor="text1"/>
          <w:sz w:val="24"/>
          <w:szCs w:val="22"/>
          <w:lang w:eastAsia="ja-JP"/>
        </w:rPr>
        <w:t>R1-</w:t>
      </w:r>
      <w:r w:rsidR="00A22790" w:rsidRPr="003959E8">
        <w:rPr>
          <w:b/>
          <w:color w:val="000000" w:themeColor="text1"/>
          <w:sz w:val="24"/>
          <w:szCs w:val="22"/>
          <w:lang w:eastAsia="ja-JP"/>
        </w:rPr>
        <w:t>2407</w:t>
      </w:r>
      <w:r w:rsidR="000765E0">
        <w:rPr>
          <w:b/>
          <w:color w:val="000000" w:themeColor="text1"/>
          <w:sz w:val="24"/>
          <w:szCs w:val="22"/>
          <w:lang w:eastAsia="ja-JP"/>
        </w:rPr>
        <w:t>459</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2DFD572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6B0548A9" w:rsidR="00B55AE6" w:rsidRDefault="00F23D00">
            <w:pPr>
              <w:pStyle w:val="CRCoverPage"/>
              <w:spacing w:after="0"/>
              <w:ind w:left="100"/>
              <w:rPr>
                <w:lang w:val="en-US" w:eastAsia="zh-CN"/>
              </w:rPr>
            </w:pPr>
            <w:bookmarkStart w:id="2" w:name="OLE_LINK42"/>
            <w:r w:rsidRPr="00F23D00">
              <w:rPr>
                <w:lang w:val="en-US" w:eastAsia="zh-CN"/>
              </w:rPr>
              <w:t xml:space="preserve">Type1 PHR for reference PUSCH transmission if </w:t>
            </w:r>
            <w:proofErr w:type="spellStart"/>
            <w:r w:rsidRPr="00F23D00">
              <w:rPr>
                <w:lang w:val="en-US" w:eastAsia="zh-CN"/>
              </w:rPr>
              <w:t>twoPHRMode</w:t>
            </w:r>
            <w:proofErr w:type="spellEnd"/>
            <w:r w:rsidRPr="00F23D00">
              <w:rPr>
                <w:lang w:val="en-US" w:eastAsia="zh-CN"/>
              </w:rPr>
              <w:t xml:space="preserve"> is not provided</w:t>
            </w:r>
            <w:bookmarkEnd w:id="2"/>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53475EF7" w:rsidR="00B55AE6" w:rsidRPr="009458BD" w:rsidRDefault="001D48E7">
            <w:pPr>
              <w:pStyle w:val="CRCoverPage"/>
              <w:spacing w:after="0"/>
              <w:ind w:left="100"/>
              <w:rPr>
                <w:rFonts w:eastAsia="新細明體"/>
                <w:lang w:eastAsia="zh-TW"/>
              </w:rPr>
            </w:pPr>
            <w:r>
              <w:t>Moderator (MediaTek. Inc)</w:t>
            </w:r>
            <w:r>
              <w:rPr>
                <w:rFonts w:eastAsia="新細明體"/>
                <w:lang w:eastAsia="zh-TW"/>
              </w:rPr>
              <w:t xml:space="preserve">, </w:t>
            </w:r>
            <w:r w:rsidR="00745645" w:rsidRPr="00745645">
              <w:t>NTT DOCOMO</w:t>
            </w:r>
            <w:r w:rsidR="00A2469D">
              <w:rPr>
                <w:rFonts w:eastAsia="新細明體" w:hint="eastAsia"/>
                <w:lang w:eastAsia="zh-TW"/>
              </w:rPr>
              <w:t>.</w:t>
            </w:r>
            <w:r w:rsidR="00745645" w:rsidRPr="00745645">
              <w:t xml:space="preserve"> IN</w:t>
            </w:r>
            <w:r w:rsidR="00305662" w:rsidRPr="00305662">
              <w:t>C, Samsung</w:t>
            </w:r>
            <w:bookmarkStart w:id="3" w:name="OLE_LINK1"/>
            <w:r w:rsidR="009458BD">
              <w:rPr>
                <w:rFonts w:eastAsia="新細明體" w:hint="eastAsia"/>
                <w:lang w:eastAsia="zh-TW"/>
              </w:rPr>
              <w:t>,</w:t>
            </w:r>
            <w:r w:rsidR="009458BD">
              <w:rPr>
                <w:rFonts w:eastAsia="新細明體"/>
                <w:lang w:eastAsia="zh-TW"/>
              </w:rPr>
              <w:t xml:space="preserve"> Ericsson</w:t>
            </w:r>
            <w:bookmarkEnd w:id="3"/>
            <w:r w:rsidR="000B028E">
              <w:rPr>
                <w:rFonts w:eastAsia="新細明體" w:hint="eastAsia"/>
                <w:lang w:eastAsia="zh-TW"/>
              </w:rPr>
              <w:t>,</w:t>
            </w:r>
            <w:r w:rsidR="000B028E">
              <w:rPr>
                <w:rFonts w:eastAsia="新細明體"/>
                <w:lang w:eastAsia="zh-TW"/>
              </w:rPr>
              <w:t xml:space="preserve"> vivo</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0BA6C07D" w:rsidR="00B55AE6" w:rsidRDefault="00000000">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fldSimple>
            <w:r w:rsidR="000B028E">
              <w:rPr>
                <w:lang w:val="en-US" w:eastAsia="zh-CN"/>
              </w:rPr>
              <w:t>21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0000">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
                  <w:sz w:val="18"/>
                </w:rPr>
                <w:t>TR 21.90</w:t>
              </w:r>
              <w:r>
                <w:rPr>
                  <w:rStyle w:val="afff"/>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5FEF156B" w:rsidR="00B55AE6" w:rsidRPr="00E212B3" w:rsidRDefault="00694FBF" w:rsidP="002C6C00">
            <w:pPr>
              <w:widowControl w:val="0"/>
              <w:adjustRightInd w:val="0"/>
              <w:snapToGrid w:val="0"/>
              <w:spacing w:afterLines="50" w:after="120" w:line="240" w:lineRule="auto"/>
              <w:jc w:val="both"/>
              <w:rPr>
                <w:rFonts w:ascii="Arial" w:hAnsi="Arial" w:cs="Arial"/>
                <w:lang w:eastAsia="zh-CN"/>
              </w:rPr>
            </w:pPr>
            <w:r>
              <w:rPr>
                <w:rFonts w:ascii="Arial" w:hAnsi="Arial" w:cs="Arial"/>
                <w:lang w:eastAsia="zh-CN"/>
              </w:rPr>
              <w:t xml:space="preserve">UE behavior on </w:t>
            </w:r>
            <w:r>
              <w:rPr>
                <w:rFonts w:ascii="Arial" w:hAnsi="Arial" w:cs="Arial"/>
                <w:lang w:val="en-US" w:eastAsia="zh-CN"/>
              </w:rPr>
              <w:t xml:space="preserve">Type1 </w:t>
            </w:r>
            <w:r>
              <w:rPr>
                <w:rFonts w:ascii="Arial" w:hAnsi="Arial" w:cs="Arial"/>
                <w:lang w:eastAsia="zh-CN"/>
              </w:rPr>
              <w:t>PHR reporting based on reference PUSCH is not clear when two TCI states are indicated in unified TCI framework</w:t>
            </w:r>
            <w:bookmarkStart w:id="4" w:name="OLE_LINK39"/>
            <w:r>
              <w:rPr>
                <w:rFonts w:ascii="Arial" w:hAnsi="Arial" w:cs="Arial"/>
                <w:lang w:eastAsia="zh-CN"/>
              </w:rPr>
              <w:t xml:space="preserve"> </w:t>
            </w:r>
            <w:bookmarkStart w:id="5" w:name="OLE_LINK35"/>
            <w:bookmarkStart w:id="6" w:name="OLE_LINK37"/>
            <w:r>
              <w:rPr>
                <w:rFonts w:ascii="Arial" w:hAnsi="Arial" w:cs="Arial"/>
                <w:lang w:eastAsia="zh-CN"/>
              </w:rPr>
              <w:t>for both S-DCI and M-DCI based MTRP operation</w:t>
            </w:r>
            <w:bookmarkEnd w:id="5"/>
            <w:r>
              <w:rPr>
                <w:rFonts w:ascii="Arial" w:hAnsi="Arial" w:cs="Arial"/>
                <w:lang w:eastAsia="zh-CN"/>
              </w:rPr>
              <w:t>s</w:t>
            </w:r>
            <w:bookmarkEnd w:id="4"/>
            <w:bookmarkEnd w:id="6"/>
            <w:r>
              <w:rPr>
                <w:rFonts w:ascii="Arial" w:hAnsi="Arial" w:cs="Arial"/>
                <w:lang w:eastAsia="zh-CN"/>
              </w:rPr>
              <w:t xml:space="preserve">, and when </w:t>
            </w:r>
            <w:proofErr w:type="spellStart"/>
            <w:r>
              <w:rPr>
                <w:rFonts w:ascii="Arial" w:hAnsi="Arial" w:cs="Arial"/>
                <w:lang w:eastAsia="zh-CN"/>
              </w:rPr>
              <w:t>twoPHRMode</w:t>
            </w:r>
            <w:proofErr w:type="spellEnd"/>
            <w:r>
              <w:rPr>
                <w:rFonts w:ascii="Arial" w:hAnsi="Arial" w:cs="Arial"/>
                <w:lang w:eastAsia="zh-CN"/>
              </w:rPr>
              <w:t xml:space="preserve"> is not provided.</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399A1E7D" w:rsidR="00B55AE6" w:rsidRPr="00E63E1F" w:rsidRDefault="00694FBF" w:rsidP="008D5776">
            <w:pPr>
              <w:adjustRightInd w:val="0"/>
              <w:snapToGrid w:val="0"/>
              <w:spacing w:after="0"/>
              <w:jc w:val="both"/>
              <w:rPr>
                <w:rFonts w:ascii="Arial" w:hAnsi="Arial" w:cs="Arial"/>
                <w:lang w:val="en-US" w:eastAsia="zh-CN"/>
              </w:rPr>
            </w:pPr>
            <w:r>
              <w:rPr>
                <w:rFonts w:ascii="Arial" w:hAnsi="Arial" w:cs="Arial"/>
                <w:lang w:val="en-US" w:eastAsia="zh-CN"/>
              </w:rPr>
              <w:t>Clarify</w:t>
            </w:r>
            <w:r>
              <w:t xml:space="preserve"> </w:t>
            </w:r>
            <w:proofErr w:type="spellStart"/>
            <w:r>
              <w:rPr>
                <w:rFonts w:ascii="Arial" w:hAnsi="Arial" w:cs="Arial"/>
                <w:lang w:eastAsia="zh-CN"/>
              </w:rPr>
              <w:t>i</w:t>
            </w:r>
            <w:proofErr w:type="spellEnd"/>
            <w:r>
              <w:rPr>
                <w:rFonts w:ascii="Arial" w:hAnsi="Arial" w:cs="Arial"/>
                <w:lang w:val="en-US" w:eastAsia="zh-CN"/>
              </w:rPr>
              <w:t xml:space="preserve">f the UE determines that a </w:t>
            </w:r>
            <w:bookmarkStart w:id="7" w:name="OLE_LINK34"/>
            <w:r>
              <w:rPr>
                <w:rFonts w:ascii="Arial" w:hAnsi="Arial" w:cs="Arial"/>
                <w:lang w:val="en-US" w:eastAsia="zh-CN"/>
              </w:rPr>
              <w:t xml:space="preserve">Type1 </w:t>
            </w:r>
            <w:bookmarkEnd w:id="7"/>
            <w:r>
              <w:rPr>
                <w:rFonts w:ascii="Arial" w:hAnsi="Arial" w:cs="Arial"/>
                <w:lang w:val="en-US" w:eastAsia="zh-CN"/>
              </w:rPr>
              <w:t xml:space="preserve">PHR is based on a reference PUSCH for </w:t>
            </w:r>
            <w:r>
              <w:rPr>
                <w:rFonts w:ascii="Arial" w:hAnsi="Arial" w:cs="Arial"/>
                <w:lang w:eastAsia="zh-CN"/>
              </w:rPr>
              <w:t>both S-DCI and M-DCI based MTRP operations</w:t>
            </w:r>
            <w:r>
              <w:rPr>
                <w:rFonts w:ascii="Arial" w:hAnsi="Arial" w:cs="Arial"/>
                <w:lang w:val="en-US" w:eastAsia="zh-CN"/>
              </w:rPr>
              <w:t xml:space="preserve">, and if two TCI states are indicated, and if </w:t>
            </w:r>
            <w:proofErr w:type="spellStart"/>
            <w:r>
              <w:rPr>
                <w:rFonts w:ascii="Arial" w:hAnsi="Arial" w:cs="Arial"/>
                <w:lang w:val="en-US" w:eastAsia="zh-CN"/>
              </w:rPr>
              <w:t>twoPHRMode</w:t>
            </w:r>
            <w:proofErr w:type="spellEnd"/>
            <w:r>
              <w:rPr>
                <w:rFonts w:ascii="Arial" w:hAnsi="Arial" w:cs="Arial"/>
                <w:lang w:val="en-US" w:eastAsia="zh-CN"/>
              </w:rPr>
              <w:t xml:space="preserve"> is not provided, P0, alpha, closed loop index are obtained by </w:t>
            </w:r>
            <w:r w:rsidRPr="00694FBF">
              <w:rPr>
                <w:rFonts w:ascii="Arial" w:hAnsi="Arial" w:cs="Arial"/>
                <w:i/>
                <w:iCs/>
                <w:lang w:val="en-US" w:eastAsia="zh-CN"/>
              </w:rPr>
              <w:t>p0AlphaSetforPUSCH</w:t>
            </w:r>
            <w:r>
              <w:rPr>
                <w:rFonts w:ascii="Arial" w:hAnsi="Arial" w:cs="Arial"/>
                <w:lang w:val="en-US" w:eastAsia="zh-CN"/>
              </w:rPr>
              <w:t xml:space="preserve"> associated with the first indicated TCI </w:t>
            </w:r>
            <w:bookmarkStart w:id="8" w:name="OLE_LINK36"/>
            <w:r>
              <w:rPr>
                <w:rFonts w:ascii="Arial" w:hAnsi="Arial" w:cs="Arial"/>
                <w:lang w:val="en-US" w:eastAsia="zh-CN"/>
              </w:rPr>
              <w:t>state</w:t>
            </w:r>
            <w:bookmarkEnd w:id="8"/>
            <w:r>
              <w:rPr>
                <w:rFonts w:ascii="Arial" w:hAnsi="Arial" w:cs="Arial"/>
                <w:lang w:val="en-US" w:eastAsia="zh-CN"/>
              </w:rPr>
              <w:t>, PL-RS is obtained by PL-RS associated with the first indicated TCI state.</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39B5A6F" w:rsidR="00B55AE6" w:rsidRPr="00E63E1F" w:rsidRDefault="00694FBF">
            <w:pPr>
              <w:pStyle w:val="B1"/>
              <w:spacing w:after="0" w:line="260" w:lineRule="auto"/>
              <w:ind w:left="0" w:firstLine="0"/>
              <w:jc w:val="both"/>
              <w:rPr>
                <w:rFonts w:ascii="Arial" w:hAnsi="Arial" w:cs="Arial"/>
                <w:lang w:val="en-US" w:eastAsia="zh-CN"/>
              </w:rPr>
            </w:pPr>
            <w:bookmarkStart w:id="9" w:name="OLE_LINK38"/>
            <w:r>
              <w:rPr>
                <w:rFonts w:ascii="Arial" w:hAnsi="Arial" w:cs="Arial"/>
                <w:lang w:val="en-US" w:eastAsia="zh-CN"/>
              </w:rPr>
              <w:t xml:space="preserve">The specification is not clear on UE behavior on Type1 PHR reporting based on reference PUSCH when two TCI states are indicated </w:t>
            </w:r>
            <w:r>
              <w:rPr>
                <w:rFonts w:ascii="Arial" w:hAnsi="Arial" w:cs="Arial"/>
                <w:lang w:eastAsia="zh-CN"/>
              </w:rPr>
              <w:t>for both S-DCI and M-DCI based MTRP operations</w:t>
            </w:r>
            <w:r>
              <w:rPr>
                <w:rFonts w:ascii="Arial" w:hAnsi="Arial" w:cs="Arial"/>
                <w:lang w:val="en-US" w:eastAsia="zh-CN"/>
              </w:rPr>
              <w:t xml:space="preserve"> and when </w:t>
            </w:r>
            <w:proofErr w:type="spellStart"/>
            <w:r w:rsidRPr="00694FBF">
              <w:rPr>
                <w:rFonts w:ascii="Arial" w:hAnsi="Arial" w:cs="Arial"/>
                <w:i/>
                <w:iCs/>
                <w:lang w:val="en-US" w:eastAsia="zh-CN"/>
              </w:rPr>
              <w:t>twoPHRMode</w:t>
            </w:r>
            <w:proofErr w:type="spellEnd"/>
            <w:r>
              <w:rPr>
                <w:rFonts w:ascii="Arial" w:hAnsi="Arial" w:cs="Arial"/>
                <w:lang w:val="en-US" w:eastAsia="zh-CN"/>
              </w:rPr>
              <w:t xml:space="preserve"> is not provided.</w:t>
            </w:r>
            <w:bookmarkEnd w:id="9"/>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bookmarkStart w:id="10" w:name="OLE_LINK10"/>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bookmarkEnd w:id="10"/>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bookmarkStart w:id="11" w:name="OLE_LINK9"/>
            <w:r w:rsidRPr="00E85E50">
              <w:rPr>
                <w:rFonts w:cs="Arial"/>
                <w:lang w:val="en-US" w:eastAsia="zh-CN"/>
              </w:rPr>
              <w:t>This is the first version of this CR.</w:t>
            </w:r>
            <w:bookmarkEnd w:id="11"/>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30"/>
        <w:rPr>
          <w:lang w:eastAsia="zh-CN"/>
        </w:rPr>
      </w:pPr>
      <w:r>
        <w:rPr>
          <w:rFonts w:hint="eastAsia"/>
          <w:color w:val="000000"/>
          <w:lang w:eastAsia="zh-CN"/>
        </w:rPr>
        <w:lastRenderedPageBreak/>
        <w:t xml:space="preserve"> </w:t>
      </w:r>
      <w:bookmarkStart w:id="12" w:name="_Toc12021458"/>
      <w:bookmarkStart w:id="13" w:name="_Toc20311570"/>
      <w:bookmarkStart w:id="14" w:name="_Toc26719395"/>
      <w:bookmarkStart w:id="15" w:name="_Toc29894826"/>
      <w:bookmarkStart w:id="16" w:name="_Toc29899125"/>
      <w:bookmarkStart w:id="17" w:name="_Toc29899543"/>
      <w:bookmarkStart w:id="18" w:name="_Toc29917280"/>
      <w:bookmarkStart w:id="19" w:name="_Toc36498154"/>
      <w:bookmarkStart w:id="20" w:name="_Toc45699180"/>
      <w:bookmarkStart w:id="21" w:name="_Toc169603406"/>
      <w:r w:rsidRPr="00B916EC">
        <w:t>7.7.1</w:t>
      </w:r>
      <w:r w:rsidRPr="00B916EC">
        <w:tab/>
      </w:r>
      <w:r>
        <w:t>Type 1 PH report</w:t>
      </w:r>
      <w:bookmarkEnd w:id="12"/>
      <w:bookmarkEnd w:id="13"/>
      <w:bookmarkEnd w:id="14"/>
      <w:bookmarkEnd w:id="15"/>
      <w:bookmarkEnd w:id="16"/>
      <w:bookmarkEnd w:id="17"/>
      <w:bookmarkEnd w:id="18"/>
      <w:bookmarkEnd w:id="19"/>
      <w:bookmarkEnd w:id="20"/>
      <w:bookmarkEnd w:id="21"/>
    </w:p>
    <w:p w14:paraId="65E43EE7" w14:textId="77777777" w:rsidR="008B1C7F" w:rsidRDefault="008B1C7F" w:rsidP="008B1C7F">
      <w:pPr>
        <w:spacing w:after="240"/>
        <w:jc w:val="center"/>
        <w:rPr>
          <w:color w:val="FF0000"/>
        </w:rPr>
      </w:pPr>
      <w:r>
        <w:rPr>
          <w:color w:val="FF0000"/>
        </w:rPr>
        <w:t>&lt;Unchanged part omitted&gt;</w:t>
      </w:r>
    </w:p>
    <w:p w14:paraId="004E21CD" w14:textId="77777777" w:rsidR="008B1C7F" w:rsidRDefault="008B1C7F" w:rsidP="008B1C7F">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50736EF1" w14:textId="77777777" w:rsidR="008B1C7F" w:rsidRPr="000B451E" w:rsidRDefault="008B1C7F" w:rsidP="008B1C7F">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7773F99A" w14:textId="77777777" w:rsidR="008B1C7F" w:rsidRPr="000B451E" w:rsidRDefault="008B1C7F" w:rsidP="008B1C7F">
      <w:pPr>
        <w:pStyle w:val="B2"/>
        <w:ind w:left="800" w:firstLine="200"/>
      </w:pPr>
      <w:r w:rsidRPr="000B451E">
        <w:t>-</w:t>
      </w:r>
      <w:r w:rsidRPr="000B451E">
        <w:tab/>
      </w:r>
      <w:proofErr w:type="spellStart"/>
      <w:r w:rsidRPr="000B451E">
        <w:t>twoPHRMode</w:t>
      </w:r>
      <w:proofErr w:type="spellEnd"/>
      <w:r w:rsidRPr="000B451E">
        <w:t>,</w:t>
      </w:r>
    </w:p>
    <w:p w14:paraId="373B804F" w14:textId="77777777" w:rsidR="008B1C7F" w:rsidRPr="000B451E" w:rsidRDefault="008B1C7F" w:rsidP="008B1C7F">
      <w:pPr>
        <w:pStyle w:val="B2"/>
        <w:ind w:left="800" w:firstLine="200"/>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00B617D1" w14:textId="77777777" w:rsidR="008B1C7F" w:rsidRPr="000B451E" w:rsidRDefault="008B1C7F" w:rsidP="008B1C7F">
      <w:pPr>
        <w:pStyle w:val="B2"/>
        <w:ind w:left="800" w:firstLine="200"/>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64BC5A7B" w14:textId="77777777" w:rsidR="008B1C7F" w:rsidRPr="000B451E" w:rsidRDefault="008B1C7F" w:rsidP="008B1C7F">
      <w:pPr>
        <w:pStyle w:val="B2"/>
        <w:ind w:left="800" w:firstLine="200"/>
      </w:pPr>
      <w:r w:rsidRPr="000B451E">
        <w:t>-</w:t>
      </w:r>
      <w:r w:rsidRPr="000B451E">
        <w:tab/>
      </w:r>
      <w:r w:rsidRPr="000B451E">
        <w:rPr>
          <w:rFonts w:eastAsia="新細明體"/>
          <w:lang w:eastAsia="zh-TW"/>
        </w:rPr>
        <w:t>multipanelSchem</w:t>
      </w:r>
      <w:r w:rsidRPr="000B451E">
        <w:t>e</w:t>
      </w:r>
    </w:p>
    <w:p w14:paraId="28E80B4F" w14:textId="77777777" w:rsidR="008B1C7F" w:rsidRPr="000B451E" w:rsidRDefault="008B1C7F" w:rsidP="008B1C7F">
      <w:pPr>
        <w:pStyle w:val="B2"/>
        <w:ind w:left="800" w:firstLine="200"/>
      </w:pPr>
      <w:r w:rsidRPr="000B451E">
        <w:t>the UE computes the Type 1 power headroom report associated with the k-</w:t>
      </w:r>
      <w:proofErr w:type="spellStart"/>
      <w:r w:rsidRPr="000B451E">
        <w:t>th</w:t>
      </w:r>
      <w:proofErr w:type="spellEnd"/>
      <w:r w:rsidRPr="000B451E">
        <w:t xml:space="preserve"> TCI-State or TCI-UL-State as </w:t>
      </w:r>
    </w:p>
    <w:p w14:paraId="6906A6D8" w14:textId="77777777" w:rsidR="008B1C7F" w:rsidRPr="000B451E" w:rsidRDefault="00000000" w:rsidP="008B1C7F">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8B1C7F" w:rsidRPr="000B451E">
        <w:t xml:space="preserve"> [dB]</w:t>
      </w:r>
    </w:p>
    <w:p w14:paraId="3F3BA1CF" w14:textId="77777777" w:rsidR="008B1C7F" w:rsidRPr="00F415B1" w:rsidRDefault="008B1C7F" w:rsidP="008B1C7F">
      <w:pPr>
        <w:pStyle w:val="B1"/>
      </w:pPr>
      <w:r w:rsidRPr="000B451E">
        <w:t>-</w:t>
      </w:r>
      <w:r w:rsidRPr="000B451E">
        <w:tab/>
        <w:t>else, the UE computes the Type 1 power headroom report as</w:t>
      </w:r>
    </w:p>
    <w:p w14:paraId="6DBB46E8" w14:textId="77777777" w:rsidR="008B1C7F" w:rsidRPr="00E9040D" w:rsidRDefault="008B1C7F" w:rsidP="008B1C7F">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34C88D8F" w14:textId="5BB6250C" w:rsidR="008B1C7F" w:rsidRPr="001F22B9" w:rsidDel="003A090A" w:rsidRDefault="008B1C7F" w:rsidP="008B1C7F">
      <w:pPr>
        <w:jc w:val="both"/>
        <w:rPr>
          <w:del w:id="22"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proofErr w:type="spellStart"/>
      <w:r w:rsidRPr="005E0313">
        <w:rPr>
          <w:i/>
          <w:iCs/>
        </w:rPr>
        <w:t>ul-powerControl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新細明體"/>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新細明體"/>
              </w:rPr>
            </m:ctrlPr>
          </m:dPr>
          <m:e>
            <m:r>
              <w:rPr>
                <w:rFonts w:ascii="Cambria Math" w:hAnsi="Cambria Math"/>
              </w:rPr>
              <m:t>i,j,</m:t>
            </m:r>
            <m:sSub>
              <m:sSubPr>
                <m:ctrlPr>
                  <w:rPr>
                    <w:rFonts w:ascii="Cambria Math" w:hAnsi="Cambria Math" w:cs="新細明體"/>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新細明體"/>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23" w:author="Sun Weiqi" w:date="2024-07-30T12:11:00Z">
        <w:r w:rsidRPr="003A090A">
          <w:t xml:space="preserve">If </w:t>
        </w:r>
        <w:proofErr w:type="spellStart"/>
        <w:r w:rsidRPr="003A090A">
          <w:rPr>
            <w:i/>
            <w:iCs/>
          </w:rPr>
          <w:t>ul-powerControl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24" w:author="Sun Weiqi" w:date="2024-07-30T12:14:00Z">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w:ins>
      <m:oMath>
        <m:sSub>
          <m:sSubPr>
            <m:ctrlPr>
              <w:ins w:id="25" w:author="Sun Weiqi" w:date="2024-07-30T12:11:00Z">
                <w:rPr>
                  <w:rFonts w:ascii="Cambria Math" w:hAnsi="Cambria Math"/>
                  <w:i/>
                  <w:iCs/>
                </w:rPr>
              </w:ins>
            </m:ctrlPr>
          </m:sSubPr>
          <m:e>
            <m:r>
              <w:ins w:id="26" w:author="Sun Weiqi" w:date="2024-07-30T12:11:00Z">
                <w:rPr>
                  <w:rFonts w:ascii="Cambria Math" w:hAnsi="Cambria Math"/>
                </w:rPr>
                <m:t>P</m:t>
              </w:ins>
            </m:r>
          </m:e>
          <m:sub>
            <m:r>
              <w:ins w:id="27" w:author="Sun Weiqi" w:date="2024-07-30T12:11:00Z">
                <m:rPr>
                  <m:nor/>
                </m:rPr>
                <m:t>O_PUSCH</m:t>
              </w:ins>
            </m:r>
            <m:r>
              <w:ins w:id="28" w:author="Sun Weiqi" w:date="2024-07-30T12:11:00Z">
                <m:rPr>
                  <m:sty m:val="p"/>
                </m:rPr>
                <w:rPr>
                  <w:rFonts w:ascii="Cambria Math" w:hAnsi="Cambria Math"/>
                </w:rPr>
                <m:t>,</m:t>
              </w:ins>
            </m:r>
            <m:r>
              <w:ins w:id="29" w:author="Sun Weiqi" w:date="2024-07-30T12:11:00Z">
                <w:rPr>
                  <w:rFonts w:ascii="Cambria Math" w:hAnsi="Cambria Math"/>
                </w:rPr>
                <m:t>b</m:t>
              </w:ins>
            </m:r>
            <m:r>
              <w:ins w:id="30" w:author="Sun Weiqi" w:date="2024-07-30T12:11:00Z">
                <m:rPr>
                  <m:sty m:val="p"/>
                </m:rPr>
                <w:rPr>
                  <w:rFonts w:ascii="Cambria Math" w:hAnsi="Cambria Math"/>
                </w:rPr>
                <m:t>,</m:t>
              </w:ins>
            </m:r>
            <m:r>
              <w:ins w:id="31" w:author="Sun Weiqi" w:date="2024-07-30T12:11:00Z">
                <w:rPr>
                  <w:rFonts w:ascii="Cambria Math" w:hAnsi="Cambria Math"/>
                </w:rPr>
                <m:t>f</m:t>
              </w:ins>
            </m:r>
            <m:r>
              <w:ins w:id="32" w:author="Sun Weiqi" w:date="2024-07-30T12:11:00Z">
                <m:rPr>
                  <m:sty m:val="p"/>
                </m:rPr>
                <w:rPr>
                  <w:rFonts w:ascii="Cambria Math" w:hAnsi="Cambria Math"/>
                </w:rPr>
                <m:t>,</m:t>
              </w:ins>
            </m:r>
            <m:r>
              <w:ins w:id="33" w:author="Sun Weiqi" w:date="2024-07-30T12:11:00Z">
                <w:rPr>
                  <w:rFonts w:ascii="Cambria Math" w:hAnsi="Cambria Math"/>
                </w:rPr>
                <m:t>c</m:t>
              </w:ins>
            </m:r>
          </m:sub>
        </m:sSub>
        <m:r>
          <w:ins w:id="34" w:author="Sun Weiqi" w:date="2024-07-30T12:11:00Z">
            <m:rPr>
              <m:sty m:val="p"/>
            </m:rPr>
            <w:rPr>
              <w:rFonts w:ascii="Cambria Math" w:hAnsi="Cambria Math"/>
            </w:rPr>
            <m:t>(</m:t>
          </w:ins>
        </m:r>
        <m:r>
          <w:ins w:id="35" w:author="Sun Weiqi" w:date="2024-07-30T12:11:00Z">
            <w:rPr>
              <w:rFonts w:ascii="Cambria Math" w:hAnsi="Cambria Math"/>
            </w:rPr>
            <m:t>j),</m:t>
          </w:ins>
        </m:r>
      </m:oMath>
      <w:ins w:id="36" w:author="Sun Weiqi" w:date="2024-07-30T12:11:00Z">
        <w:r w:rsidRPr="003A090A">
          <w:t xml:space="preserve"> </w:t>
        </w:r>
      </w:ins>
      <m:oMath>
        <m:sSub>
          <m:sSubPr>
            <m:ctrlPr>
              <w:ins w:id="37" w:author="Sun Weiqi" w:date="2024-07-30T12:11:00Z">
                <w:rPr>
                  <w:rFonts w:ascii="Cambria Math" w:hAnsi="Cambria Math"/>
                  <w:i/>
                  <w:iCs/>
                </w:rPr>
              </w:ins>
            </m:ctrlPr>
          </m:sSubPr>
          <m:e>
            <m:r>
              <w:ins w:id="38" w:author="Sun Weiqi" w:date="2024-07-30T12:11:00Z">
                <w:rPr>
                  <w:rFonts w:ascii="Cambria Math" w:hAnsi="Cambria Math"/>
                </w:rPr>
                <m:t>α</m:t>
              </w:ins>
            </m:r>
          </m:e>
          <m:sub>
            <m:r>
              <w:ins w:id="39" w:author="Sun Weiqi" w:date="2024-07-30T12:11:00Z">
                <w:rPr>
                  <w:rFonts w:ascii="Cambria Math" w:hAnsi="Cambria Math"/>
                </w:rPr>
                <m:t>b</m:t>
              </w:ins>
            </m:r>
            <m:r>
              <w:ins w:id="40" w:author="Sun Weiqi" w:date="2024-07-30T12:11:00Z">
                <m:rPr>
                  <m:sty m:val="p"/>
                </m:rPr>
                <w:rPr>
                  <w:rFonts w:ascii="Cambria Math" w:hAnsi="Cambria Math"/>
                </w:rPr>
                <m:t>,</m:t>
              </w:ins>
            </m:r>
            <m:r>
              <w:ins w:id="41" w:author="Sun Weiqi" w:date="2024-07-30T12:11:00Z">
                <w:rPr>
                  <w:rFonts w:ascii="Cambria Math" w:hAnsi="Cambria Math"/>
                </w:rPr>
                <m:t>f</m:t>
              </w:ins>
            </m:r>
            <m:r>
              <w:ins w:id="42" w:author="Sun Weiqi" w:date="2024-07-30T12:11:00Z">
                <m:rPr>
                  <m:sty m:val="p"/>
                </m:rPr>
                <w:rPr>
                  <w:rFonts w:ascii="Cambria Math" w:hAnsi="Cambria Math"/>
                </w:rPr>
                <m:t>,</m:t>
              </w:ins>
            </m:r>
            <m:r>
              <w:ins w:id="43" w:author="Sun Weiqi" w:date="2024-07-30T12:11:00Z">
                <w:rPr>
                  <w:rFonts w:ascii="Cambria Math" w:hAnsi="Cambria Math"/>
                </w:rPr>
                <m:t>c</m:t>
              </w:ins>
            </m:r>
          </m:sub>
        </m:sSub>
        <m:d>
          <m:dPr>
            <m:ctrlPr>
              <w:ins w:id="44" w:author="Sun Weiqi" w:date="2024-07-30T12:11:00Z">
                <w:rPr>
                  <w:rFonts w:ascii="Cambria Math" w:hAnsi="Cambria Math"/>
                  <w:i/>
                  <w:iCs/>
                </w:rPr>
              </w:ins>
            </m:ctrlPr>
          </m:dPr>
          <m:e>
            <m:r>
              <w:ins w:id="45" w:author="Sun Weiqi" w:date="2024-07-30T12:11:00Z">
                <w:rPr>
                  <w:rFonts w:ascii="Cambria Math" w:hAnsi="Cambria Math"/>
                </w:rPr>
                <m:t>j</m:t>
              </w:ins>
            </m:r>
          </m:e>
        </m:d>
      </m:oMath>
      <w:ins w:id="46" w:author="Sun Weiqi" w:date="2024-07-30T12:11:00Z">
        <w:r w:rsidRPr="003A090A">
          <w:t xml:space="preserve"> and </w:t>
        </w:r>
      </w:ins>
      <m:oMath>
        <m:r>
          <w:ins w:id="47" w:author="Sun Weiqi" w:date="2024-07-30T12:11:00Z">
            <w:rPr>
              <w:rFonts w:ascii="Cambria Math" w:hAnsi="Cambria Math"/>
            </w:rPr>
            <m:t>l</m:t>
          </w:ins>
        </m:r>
      </m:oMath>
      <w:ins w:id="48" w:author="Sun Weiqi" w:date="2024-07-30T12:11:00Z">
        <w:r w:rsidRPr="003A090A">
          <w:t xml:space="preserve"> </w:t>
        </w:r>
      </w:ins>
      <w:ins w:id="49" w:author="Sun Weiqi" w:date="2024-07-30T12:13:00Z">
        <w:r>
          <w:rPr>
            <w:rFonts w:hint="eastAsia"/>
            <w:lang w:eastAsia="zh-CN"/>
          </w:rPr>
          <w:t xml:space="preserve">for </w:t>
        </w:r>
      </w:ins>
      <m:oMath>
        <m:sSub>
          <m:sSubPr>
            <m:ctrlPr>
              <w:ins w:id="50" w:author="Sun Weiqi" w:date="2024-07-30T12:13:00Z">
                <w:rPr>
                  <w:rFonts w:ascii="Cambria Math" w:hAnsi="Cambria Math"/>
                  <w:iCs/>
                </w:rPr>
              </w:ins>
            </m:ctrlPr>
          </m:sSubPr>
          <m:e>
            <m:r>
              <w:ins w:id="51" w:author="Sun Weiqi" w:date="2024-07-30T12:13:00Z">
                <w:rPr>
                  <w:rFonts w:ascii="Cambria Math" w:hAnsi="Cambria Math"/>
                </w:rPr>
                <m:t>PH</m:t>
              </w:ins>
            </m:r>
          </m:e>
          <m:sub>
            <m:r>
              <w:ins w:id="52" w:author="Sun Weiqi" w:date="2024-07-30T12:13:00Z">
                <m:rPr>
                  <m:nor/>
                </m:rPr>
                <w:rPr>
                  <w:rFonts w:ascii="Cambria Math"/>
                  <w:iCs/>
                </w:rPr>
                <m:t>type1</m:t>
              </w:ins>
            </m:r>
            <m:r>
              <w:ins w:id="53" w:author="Sun Weiqi" w:date="2024-07-30T12:13:00Z">
                <m:rPr>
                  <m:sty m:val="p"/>
                </m:rPr>
                <w:rPr>
                  <w:rFonts w:ascii="Cambria Math"/>
                </w:rPr>
                <m:t>,</m:t>
              </w:ins>
            </m:r>
            <m:r>
              <w:ins w:id="54" w:author="Sun Weiqi" w:date="2024-07-30T12:13:00Z">
                <w:rPr>
                  <w:rFonts w:ascii="Cambria Math"/>
                </w:rPr>
                <m:t>b,f</m:t>
              </w:ins>
            </m:r>
            <m:r>
              <w:ins w:id="55" w:author="Sun Weiqi" w:date="2024-07-30T12:13:00Z">
                <m:rPr>
                  <m:sty m:val="p"/>
                </m:rPr>
                <w:rPr>
                  <w:rFonts w:ascii="Cambria Math"/>
                </w:rPr>
                <m:t>,</m:t>
              </w:ins>
            </m:r>
            <m:r>
              <w:ins w:id="56" w:author="Sun Weiqi" w:date="2024-07-30T12:13:00Z">
                <w:rPr>
                  <w:rFonts w:ascii="Cambria Math"/>
                </w:rPr>
                <m:t>c</m:t>
              </w:ins>
            </m:r>
          </m:sub>
        </m:sSub>
        <m:d>
          <m:dPr>
            <m:ctrlPr>
              <w:ins w:id="57" w:author="Sun Weiqi" w:date="2024-07-30T12:13:00Z">
                <w:rPr>
                  <w:rFonts w:ascii="Cambria Math" w:hAnsi="Cambria Math"/>
                </w:rPr>
              </w:ins>
            </m:ctrlPr>
          </m:dPr>
          <m:e>
            <m:r>
              <w:ins w:id="58" w:author="Sun Weiqi" w:date="2024-07-30T12:13:00Z">
                <w:rPr>
                  <w:rFonts w:ascii="Cambria Math"/>
                </w:rPr>
                <m:t>i,j,</m:t>
              </w:ins>
            </m:r>
            <m:sSub>
              <m:sSubPr>
                <m:ctrlPr>
                  <w:ins w:id="59" w:author="Sun Weiqi" w:date="2024-07-30T12:13:00Z">
                    <w:rPr>
                      <w:rFonts w:ascii="Cambria Math" w:hAnsi="Cambria Math"/>
                      <w:i/>
                    </w:rPr>
                  </w:ins>
                </m:ctrlPr>
              </m:sSubPr>
              <m:e>
                <m:r>
                  <w:ins w:id="60" w:author="Sun Weiqi" w:date="2024-07-30T12:13:00Z">
                    <w:rPr>
                      <w:rFonts w:ascii="Cambria Math" w:hAnsi="Cambria Math"/>
                    </w:rPr>
                    <m:t>q</m:t>
                  </w:ins>
                </m:r>
              </m:e>
              <m:sub>
                <m:r>
                  <w:ins w:id="61" w:author="Sun Weiqi" w:date="2024-07-30T12:13:00Z">
                    <w:rPr>
                      <w:rFonts w:ascii="Cambria Math" w:hAnsi="Cambria Math"/>
                    </w:rPr>
                    <m:t>d</m:t>
                  </w:ins>
                </m:r>
              </m:sub>
            </m:sSub>
            <m:r>
              <w:ins w:id="62" w:author="Sun Weiqi" w:date="2024-07-30T12:13:00Z">
                <w:rPr>
                  <w:rFonts w:ascii="Cambria Math" w:hAnsi="Cambria Math"/>
                </w:rPr>
                <m:t>,l</m:t>
              </w:ins>
            </m:r>
            <m:ctrlPr>
              <w:ins w:id="63" w:author="Sun Weiqi" w:date="2024-07-30T12:13:00Z">
                <w:rPr>
                  <w:rFonts w:ascii="Cambria Math" w:hAnsi="Cambria Math"/>
                  <w:i/>
                </w:rPr>
              </w:ins>
            </m:ctrlPr>
          </m:e>
        </m:d>
      </m:oMath>
      <w:ins w:id="64" w:author="Sun Weiqi" w:date="2024-07-30T12:13:00Z">
        <w:r>
          <w:rPr>
            <w:rFonts w:hint="eastAsia"/>
            <w:lang w:eastAsia="zh-CN"/>
          </w:rPr>
          <w:t xml:space="preserve"> </w:t>
        </w:r>
      </w:ins>
      <w:ins w:id="65"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66" w:author="Sun Weiqi" w:date="2024-07-30T12:11:00Z">
                <w:rPr>
                  <w:rFonts w:ascii="Cambria Math" w:hAnsi="Cambria Math"/>
                  <w:i/>
                  <w:iCs/>
                </w:rPr>
              </w:ins>
            </m:ctrlPr>
          </m:sSubPr>
          <m:e>
            <m:r>
              <w:ins w:id="67" w:author="Sun Weiqi" w:date="2024-07-30T12:11:00Z">
                <w:rPr>
                  <w:rFonts w:ascii="Cambria Math" w:hAnsi="Cambria Math"/>
                </w:rPr>
                <m:t>PL</m:t>
              </w:ins>
            </m:r>
          </m:e>
          <m:sub>
            <m:r>
              <w:ins w:id="68" w:author="Sun Weiqi" w:date="2024-07-30T12:11:00Z">
                <w:rPr>
                  <w:rFonts w:ascii="Cambria Math" w:hAnsi="Cambria Math"/>
                </w:rPr>
                <m:t>b,f,c</m:t>
              </w:ins>
            </m:r>
          </m:sub>
        </m:sSub>
        <m:r>
          <w:ins w:id="69" w:author="Sun Weiqi" w:date="2024-07-30T12:11:00Z">
            <w:rPr>
              <w:rFonts w:ascii="Cambria Math" w:hAnsi="Cambria Math"/>
            </w:rPr>
            <m:t>(</m:t>
          </w:ins>
        </m:r>
        <m:sSub>
          <m:sSubPr>
            <m:ctrlPr>
              <w:ins w:id="70" w:author="Sun Weiqi" w:date="2024-07-30T12:11:00Z">
                <w:rPr>
                  <w:rFonts w:ascii="Cambria Math" w:hAnsi="Cambria Math"/>
                  <w:i/>
                  <w:iCs/>
                </w:rPr>
              </w:ins>
            </m:ctrlPr>
          </m:sSubPr>
          <m:e>
            <m:r>
              <w:ins w:id="71" w:author="Sun Weiqi" w:date="2024-07-30T12:11:00Z">
                <w:rPr>
                  <w:rFonts w:ascii="Cambria Math" w:hAnsi="Cambria Math"/>
                </w:rPr>
                <m:t>q</m:t>
              </w:ins>
            </m:r>
          </m:e>
          <m:sub>
            <m:r>
              <w:ins w:id="72" w:author="Sun Weiqi" w:date="2024-07-30T12:11:00Z">
                <w:rPr>
                  <w:rFonts w:ascii="Cambria Math" w:hAnsi="Cambria Math"/>
                </w:rPr>
                <m:t>d</m:t>
              </w:ins>
            </m:r>
          </m:sub>
        </m:sSub>
        <m:r>
          <w:ins w:id="73" w:author="Sun Weiqi" w:date="2024-07-30T12:11:00Z">
            <w:rPr>
              <w:rFonts w:ascii="Cambria Math" w:hAnsi="Cambria Math"/>
            </w:rPr>
            <m:t>)</m:t>
          </w:ins>
        </m:r>
      </m:oMath>
      <w:ins w:id="74"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0CEB7E9E" w14:textId="77777777" w:rsidR="008B1C7F" w:rsidRPr="00804037" w:rsidRDefault="008B1C7F" w:rsidP="008B1C7F">
      <w:pPr>
        <w:jc w:val="center"/>
        <w:rPr>
          <w:color w:val="FF0000"/>
        </w:rPr>
      </w:pPr>
      <w:r>
        <w:rPr>
          <w:color w:val="FF0000"/>
        </w:rPr>
        <w:t>&lt;Unchanged part omitted&gt;</w:t>
      </w:r>
    </w:p>
    <w:p w14:paraId="2D58DDDC" w14:textId="2C930B0D" w:rsidR="00B55AE6" w:rsidRPr="00804037" w:rsidRDefault="00B55AE6" w:rsidP="00804037">
      <w:pPr>
        <w:spacing w:after="0"/>
        <w:jc w:val="center"/>
        <w:rPr>
          <w:color w:val="FF0000"/>
        </w:rPr>
      </w:pP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AA629" w14:textId="77777777" w:rsidR="003F14C2" w:rsidRDefault="003F14C2">
      <w:pPr>
        <w:spacing w:line="240" w:lineRule="auto"/>
      </w:pPr>
      <w:r>
        <w:separator/>
      </w:r>
    </w:p>
  </w:endnote>
  <w:endnote w:type="continuationSeparator" w:id="0">
    <w:p w14:paraId="75F58D70" w14:textId="77777777" w:rsidR="003F14C2" w:rsidRDefault="003F14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93250" w14:textId="77777777" w:rsidR="003F14C2" w:rsidRDefault="003F14C2">
      <w:pPr>
        <w:spacing w:after="0"/>
      </w:pPr>
      <w:r>
        <w:separator/>
      </w:r>
    </w:p>
  </w:footnote>
  <w:footnote w:type="continuationSeparator" w:id="0">
    <w:p w14:paraId="598BF845" w14:textId="77777777" w:rsidR="003F14C2" w:rsidRDefault="003F14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5E0"/>
    <w:rsid w:val="0007666C"/>
    <w:rsid w:val="00081A9F"/>
    <w:rsid w:val="00084856"/>
    <w:rsid w:val="000852EC"/>
    <w:rsid w:val="000863A0"/>
    <w:rsid w:val="00090D80"/>
    <w:rsid w:val="0009681F"/>
    <w:rsid w:val="000A1433"/>
    <w:rsid w:val="000A2D03"/>
    <w:rsid w:val="000A499D"/>
    <w:rsid w:val="000A6394"/>
    <w:rsid w:val="000B028E"/>
    <w:rsid w:val="000B265B"/>
    <w:rsid w:val="000B2883"/>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193C"/>
    <w:rsid w:val="00125816"/>
    <w:rsid w:val="00133CD0"/>
    <w:rsid w:val="00145D43"/>
    <w:rsid w:val="00150A2B"/>
    <w:rsid w:val="00156D04"/>
    <w:rsid w:val="00157C98"/>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D48E7"/>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A123A"/>
    <w:rsid w:val="002B4742"/>
    <w:rsid w:val="002B4C6A"/>
    <w:rsid w:val="002B5741"/>
    <w:rsid w:val="002C0CF9"/>
    <w:rsid w:val="002C11FB"/>
    <w:rsid w:val="002C2139"/>
    <w:rsid w:val="002C6C00"/>
    <w:rsid w:val="002C71CD"/>
    <w:rsid w:val="002E2DE7"/>
    <w:rsid w:val="002E4C10"/>
    <w:rsid w:val="00305409"/>
    <w:rsid w:val="00305662"/>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59E8"/>
    <w:rsid w:val="00396774"/>
    <w:rsid w:val="003979EB"/>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4C2"/>
    <w:rsid w:val="003F1E4A"/>
    <w:rsid w:val="0040062E"/>
    <w:rsid w:val="00403DF0"/>
    <w:rsid w:val="00403F4D"/>
    <w:rsid w:val="004042B5"/>
    <w:rsid w:val="0040696F"/>
    <w:rsid w:val="00410371"/>
    <w:rsid w:val="0041241C"/>
    <w:rsid w:val="00415135"/>
    <w:rsid w:val="004242F1"/>
    <w:rsid w:val="00435BC2"/>
    <w:rsid w:val="00436612"/>
    <w:rsid w:val="0044540F"/>
    <w:rsid w:val="00446494"/>
    <w:rsid w:val="00450CD8"/>
    <w:rsid w:val="00452349"/>
    <w:rsid w:val="00455AC0"/>
    <w:rsid w:val="004669D6"/>
    <w:rsid w:val="00467711"/>
    <w:rsid w:val="00473383"/>
    <w:rsid w:val="0048671B"/>
    <w:rsid w:val="00487322"/>
    <w:rsid w:val="00493597"/>
    <w:rsid w:val="00494266"/>
    <w:rsid w:val="0049738B"/>
    <w:rsid w:val="004A4AD1"/>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377FE"/>
    <w:rsid w:val="00543421"/>
    <w:rsid w:val="00547111"/>
    <w:rsid w:val="005538B6"/>
    <w:rsid w:val="00554409"/>
    <w:rsid w:val="00556806"/>
    <w:rsid w:val="00557DE5"/>
    <w:rsid w:val="005609EE"/>
    <w:rsid w:val="00561006"/>
    <w:rsid w:val="005623A6"/>
    <w:rsid w:val="005633A1"/>
    <w:rsid w:val="00567E43"/>
    <w:rsid w:val="005721A6"/>
    <w:rsid w:val="00572DAA"/>
    <w:rsid w:val="00575A7A"/>
    <w:rsid w:val="00582110"/>
    <w:rsid w:val="00592D74"/>
    <w:rsid w:val="005960A2"/>
    <w:rsid w:val="00596CB6"/>
    <w:rsid w:val="005A07C5"/>
    <w:rsid w:val="005A0CEF"/>
    <w:rsid w:val="005A1BB5"/>
    <w:rsid w:val="005A6CCD"/>
    <w:rsid w:val="005B37E7"/>
    <w:rsid w:val="005B6712"/>
    <w:rsid w:val="005C0CB2"/>
    <w:rsid w:val="005C2255"/>
    <w:rsid w:val="005D0A33"/>
    <w:rsid w:val="005D3D24"/>
    <w:rsid w:val="005D5F27"/>
    <w:rsid w:val="005E2980"/>
    <w:rsid w:val="005E2C44"/>
    <w:rsid w:val="005E6E8E"/>
    <w:rsid w:val="005F4CB3"/>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4322"/>
    <w:rsid w:val="00691FC4"/>
    <w:rsid w:val="00694FBF"/>
    <w:rsid w:val="00695808"/>
    <w:rsid w:val="00696FDE"/>
    <w:rsid w:val="006A11AD"/>
    <w:rsid w:val="006A7878"/>
    <w:rsid w:val="006B02D3"/>
    <w:rsid w:val="006B46FB"/>
    <w:rsid w:val="006E21FB"/>
    <w:rsid w:val="006F3C53"/>
    <w:rsid w:val="006F457A"/>
    <w:rsid w:val="00700C12"/>
    <w:rsid w:val="00703753"/>
    <w:rsid w:val="0070518E"/>
    <w:rsid w:val="00705BE2"/>
    <w:rsid w:val="00713BC2"/>
    <w:rsid w:val="00714D03"/>
    <w:rsid w:val="00716F3F"/>
    <w:rsid w:val="00717311"/>
    <w:rsid w:val="00724D47"/>
    <w:rsid w:val="00734332"/>
    <w:rsid w:val="007362C7"/>
    <w:rsid w:val="00737A88"/>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1C7F"/>
    <w:rsid w:val="008B7B1D"/>
    <w:rsid w:val="008C0E5A"/>
    <w:rsid w:val="008C6566"/>
    <w:rsid w:val="008C7695"/>
    <w:rsid w:val="008D0C54"/>
    <w:rsid w:val="008D5776"/>
    <w:rsid w:val="008E53F7"/>
    <w:rsid w:val="008E7CAD"/>
    <w:rsid w:val="008F31DF"/>
    <w:rsid w:val="008F4664"/>
    <w:rsid w:val="008F686C"/>
    <w:rsid w:val="009025D4"/>
    <w:rsid w:val="0090561B"/>
    <w:rsid w:val="0090570D"/>
    <w:rsid w:val="009078A3"/>
    <w:rsid w:val="00907DAF"/>
    <w:rsid w:val="00910092"/>
    <w:rsid w:val="00913AF5"/>
    <w:rsid w:val="009148DE"/>
    <w:rsid w:val="009213DD"/>
    <w:rsid w:val="009215EC"/>
    <w:rsid w:val="009268F8"/>
    <w:rsid w:val="0093073F"/>
    <w:rsid w:val="00941E30"/>
    <w:rsid w:val="00943364"/>
    <w:rsid w:val="009458BD"/>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3D21"/>
    <w:rsid w:val="009F57D1"/>
    <w:rsid w:val="009F5FC1"/>
    <w:rsid w:val="009F6023"/>
    <w:rsid w:val="009F65D6"/>
    <w:rsid w:val="009F734F"/>
    <w:rsid w:val="00A03D15"/>
    <w:rsid w:val="00A07D90"/>
    <w:rsid w:val="00A1420D"/>
    <w:rsid w:val="00A205C9"/>
    <w:rsid w:val="00A22790"/>
    <w:rsid w:val="00A237F8"/>
    <w:rsid w:val="00A2469D"/>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1A2F"/>
    <w:rsid w:val="00AC5820"/>
    <w:rsid w:val="00AD049B"/>
    <w:rsid w:val="00AD1090"/>
    <w:rsid w:val="00AD1CD8"/>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4828"/>
    <w:rsid w:val="00B41AF0"/>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225"/>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5AB4"/>
    <w:rsid w:val="00CB5BA3"/>
    <w:rsid w:val="00CB74EE"/>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74E59"/>
    <w:rsid w:val="00D80105"/>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722B"/>
    <w:rsid w:val="00E63E1F"/>
    <w:rsid w:val="00E654B4"/>
    <w:rsid w:val="00E66AB7"/>
    <w:rsid w:val="00E74D26"/>
    <w:rsid w:val="00E76BDC"/>
    <w:rsid w:val="00E85E50"/>
    <w:rsid w:val="00E87141"/>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3D00"/>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A6DC2"/>
    <w:rsid w:val="00FB6386"/>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6">
    <w:name w:val="Body Text 3"/>
    <w:basedOn w:val="a0"/>
    <w:link w:val="37"/>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2">
    <w:name w:val="index 1"/>
    <w:basedOn w:val="a0"/>
    <w:next w:val="a0"/>
    <w:qFormat/>
    <w:pPr>
      <w:keepLines/>
      <w:spacing w:after="0"/>
    </w:pPr>
  </w:style>
  <w:style w:type="paragraph" w:styleId="2b">
    <w:name w:val="index 2"/>
    <w:basedOn w:val="12"/>
    <w:next w:val="a0"/>
    <w:qFormat/>
    <w:pPr>
      <w:ind w:left="284"/>
    </w:pPr>
  </w:style>
  <w:style w:type="paragraph" w:styleId="aff3">
    <w:name w:val="Title"/>
    <w:basedOn w:val="a0"/>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c">
    <w:name w:val="Body Text First Indent 2"/>
    <w:basedOn w:val="af1"/>
    <w:link w:val="2d"/>
    <w:qFormat/>
    <w:pPr>
      <w:spacing w:after="180" w:line="240" w:lineRule="auto"/>
      <w:ind w:leftChars="400" w:left="851" w:firstLineChars="100" w:firstLine="210"/>
    </w:pPr>
    <w:rPr>
      <w:rFonts w:eastAsia="MS Mincho"/>
      <w:lang w:val="en-GB" w:eastAsia="en-US"/>
    </w:rPr>
  </w:style>
  <w:style w:type="table" w:styleId="aff7">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basedOn w:val="a1"/>
    <w:uiPriority w:val="22"/>
    <w:qFormat/>
    <w:rPr>
      <w:b/>
      <w:bCs/>
    </w:rPr>
  </w:style>
  <w:style w:type="character" w:styleId="affb">
    <w:name w:val="page number"/>
    <w:basedOn w:val="a1"/>
    <w:qFormat/>
  </w:style>
  <w:style w:type="character" w:styleId="affc">
    <w:name w:val="FollowedHyperlink"/>
    <w:uiPriority w:val="99"/>
    <w:qFormat/>
    <w:rPr>
      <w:color w:val="800080"/>
      <w:u w:val="single"/>
    </w:rPr>
  </w:style>
  <w:style w:type="character" w:styleId="affd">
    <w:name w:val="Emphasis"/>
    <w:qFormat/>
    <w:rPr>
      <w:i/>
      <w:iCs/>
    </w:rPr>
  </w:style>
  <w:style w:type="character" w:styleId="affe">
    <w:name w:val="line number"/>
    <w:qFormat/>
    <w:rPr>
      <w:rFonts w:ascii="Arial" w:eastAsia="SimSun"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10">
    <w:name w:val="標題 1 字元"/>
    <w:link w:val="1"/>
    <w:uiPriority w:val="99"/>
    <w:qFormat/>
    <w:rPr>
      <w:rFonts w:ascii="Arial" w:hAnsi="Arial"/>
      <w:sz w:val="36"/>
      <w:lang w:val="en-GB" w:eastAsia="en-US"/>
    </w:rPr>
  </w:style>
  <w:style w:type="character" w:customStyle="1" w:styleId="31">
    <w:name w:val="標題 3 字元"/>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頁首 字元"/>
    <w:link w:val="afa"/>
    <w:uiPriority w:val="99"/>
    <w:qFormat/>
    <w:rPr>
      <w:rFonts w:ascii="Arial" w:hAnsi="Arial"/>
      <w:b/>
      <w:sz w:val="18"/>
      <w:lang w:val="en-GB" w:eastAsia="en-US"/>
    </w:rPr>
  </w:style>
  <w:style w:type="paragraph" w:customStyle="1" w:styleId="14">
    <w:name w:val="正文1"/>
    <w:qFormat/>
    <w:pPr>
      <w:spacing w:before="100" w:beforeAutospacing="1" w:after="180" w:line="259" w:lineRule="auto"/>
    </w:pPr>
    <w:rPr>
      <w:sz w:val="24"/>
      <w:szCs w:val="24"/>
    </w:rPr>
  </w:style>
  <w:style w:type="character" w:customStyle="1" w:styleId="37">
    <w:name w:val="本文 3 字元"/>
    <w:basedOn w:val="a1"/>
    <w:link w:val="36"/>
    <w:qFormat/>
    <w:rPr>
      <w:rFonts w:ascii="Times New Roman" w:eastAsia="MS Gothic" w:hAnsi="Times New Roman"/>
      <w:sz w:val="24"/>
      <w:lang w:val="en-GB" w:eastAsia="ja-JP"/>
    </w:rPr>
  </w:style>
  <w:style w:type="character" w:customStyle="1" w:styleId="af0">
    <w:name w:val="本文 字元"/>
    <w:basedOn w:val="a1"/>
    <w:link w:val="af"/>
    <w:qFormat/>
    <w:rPr>
      <w:rFonts w:ascii="Times New Roman" w:eastAsia="Times New Roman" w:hAnsi="Times New Roman"/>
      <w:lang w:val="en-GB" w:eastAsia="en-GB"/>
    </w:rPr>
  </w:style>
  <w:style w:type="character" w:customStyle="1" w:styleId="af2">
    <w:name w:val="本文縮排 字元"/>
    <w:basedOn w:val="a1"/>
    <w:link w:val="af1"/>
    <w:uiPriority w:val="99"/>
    <w:qFormat/>
    <w:rPr>
      <w:rFonts w:ascii="Times New Roman" w:hAnsi="Times New Roman"/>
      <w:lang w:val="en-US" w:eastAsia="zh-CN"/>
    </w:rPr>
  </w:style>
  <w:style w:type="character" w:customStyle="1" w:styleId="af4">
    <w:name w:val="純文字 字元"/>
    <w:basedOn w:val="a1"/>
    <w:link w:val="af3"/>
    <w:uiPriority w:val="99"/>
    <w:qFormat/>
    <w:rPr>
      <w:rFonts w:ascii="Courier New" w:eastAsia="Times New Roman" w:hAnsi="Courier New"/>
      <w:lang w:val="nb-NO" w:eastAsia="en-GB"/>
    </w:rPr>
  </w:style>
  <w:style w:type="character" w:customStyle="1" w:styleId="af6">
    <w:name w:val="日期 字元"/>
    <w:basedOn w:val="a1"/>
    <w:link w:val="af5"/>
    <w:uiPriority w:val="99"/>
    <w:qFormat/>
    <w:rPr>
      <w:rFonts w:ascii="Times New Roman" w:eastAsia="Times New Roman" w:hAnsi="Times New Roman"/>
      <w:lang w:val="en-GB" w:eastAsia="en-GB"/>
    </w:rPr>
  </w:style>
  <w:style w:type="character" w:customStyle="1" w:styleId="27">
    <w:name w:val="本文縮排 2 字元"/>
    <w:basedOn w:val="a1"/>
    <w:link w:val="26"/>
    <w:qFormat/>
    <w:rPr>
      <w:rFonts w:ascii="Times New Roman" w:eastAsia="Times New Roman" w:hAnsi="Times New Roman"/>
      <w:kern w:val="2"/>
      <w:lang w:val="zh-CN" w:eastAsia="zh-CN"/>
    </w:rPr>
  </w:style>
  <w:style w:type="character" w:customStyle="1" w:styleId="2d">
    <w:name w:val="本文第一層縮排 2 字元"/>
    <w:basedOn w:val="af2"/>
    <w:link w:val="2c"/>
    <w:qFormat/>
    <w:rPr>
      <w:rFonts w:ascii="Times New Roman" w:eastAsia="MS Mincho" w:hAnsi="Times New Roman"/>
      <w:lang w:val="en-GB" w:eastAsia="en-US"/>
    </w:rPr>
  </w:style>
  <w:style w:type="character" w:customStyle="1" w:styleId="aff">
    <w:name w:val="副標題 字元"/>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縮排 3 字元"/>
    <w:basedOn w:val="a1"/>
    <w:link w:val="38"/>
    <w:qFormat/>
    <w:rPr>
      <w:rFonts w:ascii="Times New Roman" w:eastAsia="Times New Roman" w:hAnsi="Times New Roman"/>
      <w:lang w:val="en-US" w:eastAsia="ja-JP"/>
    </w:rPr>
  </w:style>
  <w:style w:type="character" w:customStyle="1" w:styleId="29">
    <w:name w:val="本文 2 字元"/>
    <w:basedOn w:val="a1"/>
    <w:link w:val="28"/>
    <w:qFormat/>
    <w:rPr>
      <w:rFonts w:ascii="Times New Roman" w:eastAsia="Times New Roman" w:hAnsi="Times New Roman"/>
      <w:kern w:val="2"/>
      <w:sz w:val="21"/>
      <w:lang w:val="zh-CN" w:eastAsia="zh-CN"/>
    </w:rPr>
  </w:style>
  <w:style w:type="character" w:customStyle="1" w:styleId="HTML0">
    <w:name w:val="HTML 預設格式 字元"/>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註解文字 字元"/>
    <w:link w:val="ad"/>
    <w:uiPriority w:val="99"/>
    <w:qFormat/>
    <w:rPr>
      <w:rFonts w:ascii="Times New Roman" w:hAnsi="Times New Roman"/>
      <w:lang w:val="en-GB" w:eastAsia="en-US"/>
    </w:rPr>
  </w:style>
  <w:style w:type="character" w:customStyle="1" w:styleId="aff6">
    <w:name w:val="註解主旨 字元"/>
    <w:link w:val="aff5"/>
    <w:uiPriority w:val="99"/>
    <w:qFormat/>
    <w:rPr>
      <w:rFonts w:ascii="Times New Roman" w:hAnsi="Times New Roman"/>
      <w:b/>
      <w:bCs/>
      <w:lang w:val="en-GB" w:eastAsia="en-US"/>
    </w:rPr>
  </w:style>
  <w:style w:type="character" w:customStyle="1" w:styleId="af8">
    <w:name w:val="註解方塊文字 字元"/>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註腳文字 字元"/>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件引導模式 字元"/>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標題 2 字元"/>
    <w:link w:val="2"/>
    <w:qFormat/>
    <w:rPr>
      <w:rFonts w:ascii="Arial" w:hAnsi="Arial"/>
      <w:sz w:val="32"/>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60">
    <w:name w:val="標題 6 字元"/>
    <w:link w:val="6"/>
    <w:uiPriority w:val="9"/>
    <w:qFormat/>
    <w:rPr>
      <w:rFonts w:ascii="Arial" w:hAnsi="Arial"/>
      <w:lang w:val="en-GB" w:eastAsia="en-US"/>
    </w:rPr>
  </w:style>
  <w:style w:type="character" w:customStyle="1" w:styleId="70">
    <w:name w:val="標題 7 字元"/>
    <w:link w:val="7"/>
    <w:uiPriority w:val="9"/>
    <w:qFormat/>
    <w:rPr>
      <w:rFonts w:ascii="Arial" w:hAnsi="Arial"/>
      <w:lang w:val="en-GB" w:eastAsia="en-US"/>
    </w:rPr>
  </w:style>
  <w:style w:type="character" w:customStyle="1" w:styleId="80">
    <w:name w:val="標題 8 字元"/>
    <w:link w:val="8"/>
    <w:uiPriority w:val="9"/>
    <w:qFormat/>
    <w:rPr>
      <w:rFonts w:ascii="Arial" w:hAnsi="Arial"/>
      <w:sz w:val="36"/>
      <w:lang w:val="en-GB" w:eastAsia="en-US"/>
    </w:rPr>
  </w:style>
  <w:style w:type="character" w:customStyle="1" w:styleId="90">
    <w:name w:val="標題 9 字元"/>
    <w:link w:val="9"/>
    <w:uiPriority w:val="9"/>
    <w:qFormat/>
    <w:rPr>
      <w:rFonts w:ascii="Arial" w:hAnsi="Arial"/>
      <w:sz w:val="36"/>
      <w:lang w:val="en-GB" w:eastAsia="en-US"/>
    </w:rPr>
  </w:style>
  <w:style w:type="character" w:customStyle="1" w:styleId="a5">
    <w:name w:val="清單 字元"/>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3">
    <w:name w:val="清單 3 字元"/>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頁尾 字元"/>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5">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5"/>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5"/>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標號 字元"/>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6">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2">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7">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4">
    <w:name w:val="標題 字元"/>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8">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3">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3"/>
    <w:qFormat/>
    <w:rPr>
      <w:rFonts w:ascii="Times New Roman" w:eastAsia="SimSun" w:hAnsi="Times New Roman" w:cs="SimSun"/>
      <w:kern w:val="2"/>
      <w:sz w:val="21"/>
      <w:lang w:val="en-US" w:eastAsia="zh-CN"/>
    </w:rPr>
  </w:style>
  <w:style w:type="paragraph" w:customStyle="1" w:styleId="afff4">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9">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6">
    <w:name w:val="テキスト"/>
    <w:basedOn w:val="a0"/>
    <w:link w:val="afff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7">
    <w:name w:val="テキスト (文字)"/>
    <w:link w:val="afff6"/>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8">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9">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a">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876</Words>
  <Characters>4995</Characters>
  <Application>Microsoft Office Word</Application>
  <DocSecurity>0</DocSecurity>
  <Lines>41</Lines>
  <Paragraphs>11</Paragraphs>
  <ScaleCrop>false</ScaleCrop>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Darcy Tsai (蔡承融)</cp:lastModifiedBy>
  <cp:revision>21</cp:revision>
  <cp:lastPrinted>2003-09-10T19:34:00Z</cp:lastPrinted>
  <dcterms:created xsi:type="dcterms:W3CDTF">2024-08-19T12:55:00Z</dcterms:created>
  <dcterms:modified xsi:type="dcterms:W3CDTF">2024-08-21T16:46:00Z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2024-08-12T09:11:46Z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99680874-8ef4-45da-91bb-b8525582fb95</vt:lpwstr>
  </property>
  <property fmtid="{D5CDD505-2E9C-101B-9397-08002B2CF9AE}" pid="29" name="MSIP_Label_83bcef13-7cac-433f-ba1d-47a323951816_ContentBits">
    <vt:lpwstr>0</vt:lpwstr>
  </property>
</Properties>
</file>